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6C02D2">
        <w:rPr>
          <w:rFonts w:ascii="Times New Roman" w:hAnsi="Times New Roman"/>
          <w:b/>
          <w:sz w:val="24"/>
          <w:szCs w:val="24"/>
        </w:rPr>
        <w:t>10</w:t>
      </w:r>
      <w:r w:rsidR="00B5499A">
        <w:rPr>
          <w:rFonts w:ascii="Times New Roman" w:hAnsi="Times New Roman"/>
          <w:b/>
          <w:sz w:val="24"/>
          <w:szCs w:val="24"/>
        </w:rPr>
        <w:t xml:space="preserve"> по </w:t>
      </w:r>
      <w:r w:rsidR="006C02D2">
        <w:rPr>
          <w:rFonts w:ascii="Times New Roman" w:hAnsi="Times New Roman"/>
          <w:b/>
          <w:sz w:val="24"/>
          <w:szCs w:val="24"/>
        </w:rPr>
        <w:t>16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>я</w:t>
      </w:r>
      <w:r w:rsidR="003A6A9C">
        <w:rPr>
          <w:rFonts w:ascii="Times New Roman" w:hAnsi="Times New Roman"/>
          <w:b/>
          <w:sz w:val="24"/>
          <w:szCs w:val="24"/>
        </w:rPr>
        <w:t>нваря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5499A">
        <w:rPr>
          <w:rFonts w:ascii="Times New Roman" w:hAnsi="Times New Roman"/>
          <w:sz w:val="24"/>
          <w:szCs w:val="24"/>
        </w:rPr>
        <w:t>1</w:t>
      </w:r>
      <w:r w:rsidR="006C02D2">
        <w:rPr>
          <w:rFonts w:ascii="Times New Roman" w:hAnsi="Times New Roman"/>
          <w:sz w:val="24"/>
          <w:szCs w:val="24"/>
        </w:rPr>
        <w:t>7</w:t>
      </w:r>
      <w:r w:rsidR="003A6A9C">
        <w:rPr>
          <w:rFonts w:ascii="Times New Roman" w:hAnsi="Times New Roman"/>
          <w:sz w:val="24"/>
          <w:szCs w:val="24"/>
        </w:rPr>
        <w:t>.01.2024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6C02D2" w:rsidRPr="006C02D2" w:rsidRDefault="006C02D2" w:rsidP="006C02D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6C02D2">
        <w:rPr>
          <w:rFonts w:ascii="Times New Roman" w:hAnsi="Times New Roman"/>
          <w:sz w:val="24"/>
          <w:szCs w:val="24"/>
        </w:rPr>
        <w:t>18,6°С</w:t>
      </w:r>
    </w:p>
    <w:p w:rsidR="006C02D2" w:rsidRPr="006C02D2" w:rsidRDefault="006C02D2" w:rsidP="006C02D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C02D2">
        <w:rPr>
          <w:rFonts w:ascii="Times New Roman" w:hAnsi="Times New Roman"/>
          <w:sz w:val="24"/>
          <w:szCs w:val="24"/>
        </w:rPr>
        <w:t>Атмосферное давление: 758,0 мм. рт. ст.</w:t>
      </w:r>
    </w:p>
    <w:p w:rsidR="006C02D2" w:rsidRPr="006C02D2" w:rsidRDefault="006C02D2" w:rsidP="006C02D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C02D2">
        <w:rPr>
          <w:rFonts w:ascii="Times New Roman" w:hAnsi="Times New Roman"/>
          <w:sz w:val="24"/>
          <w:szCs w:val="24"/>
        </w:rPr>
        <w:t>Влажность воздуха: 66 %</w:t>
      </w:r>
    </w:p>
    <w:p w:rsidR="006C02D2" w:rsidRPr="006C02D2" w:rsidRDefault="006C02D2" w:rsidP="006C02D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В-С-В 5м/с, порывы </w:t>
      </w:r>
      <w:r w:rsidRPr="006C02D2">
        <w:rPr>
          <w:rFonts w:ascii="Times New Roman" w:hAnsi="Times New Roman"/>
          <w:sz w:val="24"/>
          <w:szCs w:val="24"/>
        </w:rPr>
        <w:t>7-9 м/с</w:t>
      </w:r>
    </w:p>
    <w:p w:rsidR="00AB2C65" w:rsidRDefault="006C02D2" w:rsidP="006C02D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C02D2">
        <w:rPr>
          <w:rFonts w:ascii="Times New Roman" w:hAnsi="Times New Roman"/>
          <w:sz w:val="24"/>
          <w:szCs w:val="24"/>
        </w:rPr>
        <w:t>Осадки: без осадков, значительная облачность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C02D2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5499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6C02D2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6A9C">
        <w:rPr>
          <w:rFonts w:ascii="Times New Roman" w:hAnsi="Times New Roman"/>
          <w:sz w:val="24"/>
          <w:szCs w:val="24"/>
          <w:shd w:val="clear" w:color="auto" w:fill="FFFFFF"/>
        </w:rPr>
        <w:t>янва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6C02D2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6C02D2">
        <w:rPr>
          <w:rFonts w:ascii="Times New Roman" w:hAnsi="Times New Roman"/>
          <w:sz w:val="24"/>
          <w:szCs w:val="24"/>
        </w:rPr>
        <w:t>Велась п</w:t>
      </w:r>
      <w:r w:rsidR="006C02D2" w:rsidRPr="006C02D2">
        <w:rPr>
          <w:rFonts w:ascii="Times New Roman" w:hAnsi="Times New Roman"/>
          <w:sz w:val="24"/>
          <w:szCs w:val="24"/>
        </w:rPr>
        <w:t xml:space="preserve">одготовка жидкостного ионного хроматографа </w:t>
      </w:r>
      <w:r w:rsidR="006C02D2">
        <w:rPr>
          <w:rFonts w:ascii="Times New Roman" w:hAnsi="Times New Roman"/>
          <w:sz w:val="24"/>
          <w:szCs w:val="24"/>
        </w:rPr>
        <w:t>LC-20 Prominence Shimadzu</w:t>
      </w:r>
      <w:r w:rsidR="006C02D2" w:rsidRPr="006C02D2">
        <w:rPr>
          <w:rFonts w:ascii="Times New Roman" w:hAnsi="Times New Roman"/>
          <w:sz w:val="24"/>
          <w:szCs w:val="24"/>
        </w:rPr>
        <w:t xml:space="preserve"> к началу сезонной экспедиции «Шпицберген»</w:t>
      </w:r>
      <w:r w:rsidR="006C02D2">
        <w:rPr>
          <w:rFonts w:ascii="Times New Roman" w:hAnsi="Times New Roman"/>
          <w:sz w:val="24"/>
          <w:szCs w:val="24"/>
        </w:rPr>
        <w:t>:</w:t>
      </w:r>
      <w:r w:rsidR="006C02D2" w:rsidRPr="006C02D2">
        <w:rPr>
          <w:rFonts w:ascii="Times New Roman" w:hAnsi="Times New Roman"/>
          <w:sz w:val="24"/>
          <w:szCs w:val="24"/>
        </w:rPr>
        <w:t xml:space="preserve"> проведена промывка прибора после консервации;</w:t>
      </w:r>
      <w:r w:rsidR="006C02D2">
        <w:rPr>
          <w:rFonts w:ascii="Times New Roman" w:hAnsi="Times New Roman"/>
          <w:sz w:val="24"/>
          <w:szCs w:val="24"/>
        </w:rPr>
        <w:t xml:space="preserve"> </w:t>
      </w:r>
      <w:r w:rsidR="006C02D2" w:rsidRPr="006C02D2">
        <w:rPr>
          <w:rFonts w:ascii="Times New Roman" w:hAnsi="Times New Roman"/>
          <w:sz w:val="24"/>
          <w:szCs w:val="24"/>
        </w:rPr>
        <w:t>подключён химический мемб</w:t>
      </w:r>
      <w:r w:rsidR="006C02D2">
        <w:rPr>
          <w:rFonts w:ascii="Times New Roman" w:hAnsi="Times New Roman"/>
          <w:sz w:val="24"/>
          <w:szCs w:val="24"/>
        </w:rPr>
        <w:t>ранный супрессор</w:t>
      </w:r>
      <w:r w:rsidR="006C02D2" w:rsidRPr="006C02D2">
        <w:rPr>
          <w:rFonts w:ascii="Times New Roman" w:hAnsi="Times New Roman"/>
          <w:sz w:val="24"/>
          <w:szCs w:val="24"/>
        </w:rPr>
        <w:t>;</w:t>
      </w:r>
      <w:r w:rsidR="006C02D2">
        <w:rPr>
          <w:rFonts w:ascii="Times New Roman" w:hAnsi="Times New Roman"/>
          <w:sz w:val="24"/>
          <w:szCs w:val="24"/>
        </w:rPr>
        <w:t xml:space="preserve"> установлены анионная и катионная колонки с соответствующими предколонками;</w:t>
      </w:r>
      <w:r w:rsidR="006C02D2" w:rsidRPr="006C02D2">
        <w:rPr>
          <w:rFonts w:ascii="Times New Roman" w:hAnsi="Times New Roman"/>
          <w:sz w:val="24"/>
          <w:szCs w:val="24"/>
        </w:rPr>
        <w:t xml:space="preserve"> проведена промывка системы буферными растворами; приготовлены калибровочные растворы.</w:t>
      </w:r>
    </w:p>
    <w:p w:rsidR="00645F2D" w:rsidRDefault="00E77ACB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B5499A" w:rsidRPr="00B5499A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Про</w:t>
      </w:r>
      <w:r w:rsidR="00AE040D">
        <w:rPr>
          <w:rFonts w:ascii="Times New Roman" w:hAnsi="Times New Roman"/>
          <w:iCs/>
          <w:sz w:val="24"/>
          <w:szCs w:val="24"/>
        </w:rPr>
        <w:t>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6C02D2">
        <w:rPr>
          <w:rFonts w:ascii="Times New Roman" w:hAnsi="Times New Roman"/>
          <w:sz w:val="24"/>
          <w:szCs w:val="24"/>
        </w:rPr>
        <w:t>3004</w:t>
      </w:r>
      <w:r w:rsidR="00085FEE">
        <w:rPr>
          <w:rFonts w:ascii="Times New Roman" w:hAnsi="Times New Roman"/>
          <w:sz w:val="24"/>
          <w:szCs w:val="24"/>
        </w:rPr>
        <w:t xml:space="preserve"> tif-файлов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6C02D2">
        <w:rPr>
          <w:rFonts w:ascii="Times New Roman" w:hAnsi="Times New Roman"/>
          <w:sz w:val="24"/>
          <w:szCs w:val="24"/>
        </w:rPr>
        <w:t>4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6C02D2">
        <w:rPr>
          <w:rFonts w:ascii="Times New Roman" w:hAnsi="Times New Roman"/>
          <w:sz w:val="24"/>
          <w:szCs w:val="24"/>
        </w:rPr>
        <w:t>075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6C02D2">
        <w:rPr>
          <w:rFonts w:ascii="Times New Roman" w:hAnsi="Times New Roman"/>
          <w:sz w:val="24"/>
          <w:szCs w:val="24"/>
        </w:rPr>
        <w:t>360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6C02D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  <w:r w:rsidR="00085FEE">
        <w:rPr>
          <w:rFonts w:ascii="Times New Roman" w:hAnsi="Times New Roman"/>
          <w:sz w:val="24"/>
          <w:szCs w:val="24"/>
        </w:rPr>
        <w:t xml:space="preserve"> января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085FEE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5FEE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Pr="00085FEE">
        <w:rPr>
          <w:rFonts w:ascii="Times New Roman" w:hAnsi="Times New Roman"/>
          <w:sz w:val="24"/>
          <w:szCs w:val="24"/>
        </w:rPr>
        <w:t xml:space="preserve">  ремонтно-восстановительные работы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085FEE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="006D4917" w:rsidRPr="006D4917">
        <w:rPr>
          <w:rFonts w:ascii="Times New Roman" w:hAnsi="Times New Roman"/>
          <w:sz w:val="24"/>
          <w:szCs w:val="24"/>
        </w:rPr>
        <w:t xml:space="preserve">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86" w:rsidRDefault="00522A86">
      <w:pPr>
        <w:spacing w:line="240" w:lineRule="auto"/>
      </w:pPr>
      <w:r>
        <w:separator/>
      </w:r>
    </w:p>
  </w:endnote>
  <w:endnote w:type="continuationSeparator" w:id="0">
    <w:p w:rsidR="00522A86" w:rsidRDefault="0052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86" w:rsidRDefault="00522A86">
      <w:r>
        <w:separator/>
      </w:r>
    </w:p>
  </w:footnote>
  <w:footnote w:type="continuationSeparator" w:id="0">
    <w:p w:rsidR="00522A86" w:rsidRDefault="0052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58D6"/>
  <w15:docId w15:val="{019877FE-1A0C-4102-886E-39630EA8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1A831-0176-42D3-921F-1C20945B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2024-01-17T15:22:00Z</dcterms:created>
  <dcterms:modified xsi:type="dcterms:W3CDTF">2024-01-17T15:29:00Z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